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8B" w:rsidRPr="00716869" w:rsidRDefault="00F2158B" w:rsidP="00F21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16869">
        <w:rPr>
          <w:rFonts w:ascii="Times New Roman" w:hAnsi="Times New Roman"/>
          <w:b/>
          <w:bCs/>
          <w:sz w:val="24"/>
          <w:szCs w:val="24"/>
          <w:lang w:eastAsia="ru-RU"/>
        </w:rPr>
        <w:t>Обеспеченность учебно-методическими материалами</w:t>
      </w:r>
      <w:r w:rsidR="00032A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группы общеразвивающей направленности </w:t>
      </w:r>
    </w:p>
    <w:p w:rsidR="00F2158B" w:rsidRPr="00716869" w:rsidRDefault="00F2158B" w:rsidP="00F21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38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246"/>
      </w:tblGrid>
      <w:tr w:rsidR="00F2158B" w:rsidRPr="0025341E" w:rsidTr="003968C9">
        <w:trPr>
          <w:trHeight w:val="143"/>
        </w:trPr>
        <w:tc>
          <w:tcPr>
            <w:tcW w:w="2136" w:type="dxa"/>
            <w:vMerge w:val="restart"/>
            <w:shd w:val="clear" w:color="auto" w:fill="auto"/>
          </w:tcPr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Образовательная область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Учебно-методические пособия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vMerge/>
            <w:shd w:val="clear" w:color="auto" w:fill="auto"/>
          </w:tcPr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автор, название, издательство, год издания</w:t>
            </w:r>
          </w:p>
        </w:tc>
      </w:tr>
      <w:tr w:rsidR="00F2158B" w:rsidRPr="0025341E" w:rsidTr="003968C9">
        <w:trPr>
          <w:trHeight w:val="5979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Социально-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коммуникативное развитие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В.И. Петрова, Т.Д. </w:t>
            </w:r>
            <w:proofErr w:type="spellStart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Стульник</w:t>
            </w:r>
            <w:proofErr w:type="spellEnd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«Этические беседы с дошкольниками. Для занятий с детьми 4-7 лет" «МОЗАИКА-СИНТЕЗ», 2015 г.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Р.С. Буре «Социально-нравственное воспитание дошкольников. Для занятий с детьми 3-7 лет»</w:t>
            </w: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Л.В. </w:t>
            </w:r>
            <w:proofErr w:type="spellStart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Куцакова</w:t>
            </w:r>
            <w:proofErr w:type="spellEnd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«Трудовое воспитание в детском саду». Для занятий с детьми 3-7 лет» «МОЗАИКА-СИНТЕЗ», 2015 г.,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- Губанова Н.Ф. Развитие игровой деятельности. Система работы во второй младшей группе детского сада</w:t>
            </w:r>
            <w:proofErr w:type="gramStart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М.Мозаика-Синтез,2009.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Н.Ф. Губанова «Игровая деятельность в детском саду. Для занятий с детьми 2-7 лет» «МОЗАИКА-СИНТЕЗ», 2015 г.,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Н.Ф. Губанова «Игровая деятельность в детском саду. Для занятий с детьми 2-3 лет. Вторая группа раннего возраста» МОЗАИКА-СИНТЕЗ», 2015 г.,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Н.Ф. Губанова «Игровая деятельность в детском саду. Для занятий с детьми 3-4  лет. Младшая группа» МОЗАИКА-СИНТЕЗ», 2016 г.,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Н.Ф. Губанова «Игровая деятельность в детском саду. Для занятий с детьми 3-4  лет. Младшая группа» МОЗАИКА-СИНТЕЗ», 2016 г.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-Данилина М.Л Хотим под мирным небом жить. Краснодар 2005  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Кобзева Т.Г. Организация деятельности детей на прогулке. Изд.: «Учитель» Волгоград 2013г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- Т.Ф. </w:t>
            </w:r>
            <w:proofErr w:type="spellStart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Саулина</w:t>
            </w:r>
            <w:proofErr w:type="spellEnd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«Знакомим дошкольников с правилами   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дорожного движения. Для занятий с детьми 3-7 лет»</w:t>
            </w: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К.Ю. Белая «Формирование основ безопасности у    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дошкольников» </w:t>
            </w: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г.,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25341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Л.М.Данилиной</w:t>
            </w:r>
            <w:proofErr w:type="spellEnd"/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color w:val="000000"/>
                <w:highlight w:val="yellow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Электронные образовательные ресурсы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среднего дошкольного возраста «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Москва – главный город России»;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среднего дошкольного возраста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Наши добрые дела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proofErr w:type="gram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пожаре</w:t>
            </w:r>
            <w:proofErr w:type="gram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 w:cs="Calibri"/>
                <w:i/>
                <w:color w:val="000000"/>
                <w:lang w:eastAsia="ru-RU"/>
              </w:rPr>
              <w:t>Презентация для детей старшего дошкольного возраста «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Професси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и» 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старшего дошкольного возраста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Наша Родина - Кубань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старшего дошкольного возраста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Челбас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старшего дошкольного «Олимпийские игры»;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старшего дошкольного «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Правила дорожного движения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Познавательное развитие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Вторая группа раннего возраста» 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Младшая группа» 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«Формирование элементарных математических представлений. Средняя группа» 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«Формирование элементарных 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математических представлений. Средняя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«МОЗАИКА-СИНТЕЗ», 2016 г. 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Старшая группа» 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Подготовительная к школе группа» 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gram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Алёшина</w:t>
            </w:r>
            <w:proofErr w:type="gram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 Ознакомление с окружающим миром в старшей группе. Изд. </w:t>
            </w:r>
            <w:proofErr w:type="spellStart"/>
            <w:proofErr w:type="gram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Элизе-Трейдинг</w:t>
            </w:r>
            <w:proofErr w:type="spellEnd"/>
            <w:proofErr w:type="gram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М. 2003г    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Младшая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Средняя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Старшая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Подготовительная к школе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Вторая группа раннего возраста».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Младшая группа».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Средняя группа».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Старшая группа».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Крошенинников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Е.Е. Холодова  О.Л. Развитие познавательных способностей для дошкольников.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2012г.   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-Николаева С.Н. Методика  экологического воспитания.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2000г.   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-Николаева С.Н. Воспитание экологической культуры в дошкольном детстве.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2002г.   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Селихова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О.А.Ознакомление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природой  и развитие речи  М.: Мозаика-Синтез, 2006     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В.Н.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«Краеведение в детском саду» Детств</w:t>
            </w:r>
            <w:proofErr w:type="gram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Пресс, 2014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Л.Ю. Павлова «Сборник дидактических игр по ознакомлению с </w:t>
            </w:r>
            <w:proofErr w:type="gram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окружающем</w:t>
            </w:r>
            <w:proofErr w:type="gram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миром» Для занятий с детьми 4-7 лет»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  <w:lastRenderedPageBreak/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</w:pP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Л.М.Данилиной</w:t>
            </w:r>
            <w:proofErr w:type="spellEnd"/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1"/>
                <w:lang w:eastAsia="ar-SA"/>
              </w:rPr>
              <w:t>Электронные образовательные ресурсы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</w:pPr>
            <w:bookmarkStart w:id="0" w:name="_GoBack"/>
            <w:bookmarkEnd w:id="0"/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младшего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Жители леса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младшего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«Мамы и детки»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младшего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«Мебель»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младшего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вощи и фрукты»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среднего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«Дикие животные» 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«В стране 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дорожных знаков»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«Животные Севера»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«Как животные к зиме готовятся»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«Насекомые» 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«Обувь»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 дворе у бабушки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proofErr w:type="spellStart"/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Цветущ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аявесна</w:t>
            </w:r>
            <w:proofErr w:type="spellEnd"/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«Экологические цепочки в лесу» 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Речевое развитие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strike/>
                <w:color w:val="FF0000"/>
                <w:kern w:val="1"/>
                <w:lang w:eastAsia="ar-SA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Вторая группа раннего возраста»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Младшая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»«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МОЗАИКА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Средняя группа»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Старшая группа»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Подготовительная к школе группа 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В.В. Книга для чтения 2-4 года,  Москва, 2008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В.В. Занятия по развитию речи в средней группе детского сада. М.: Мозаика-Синтез, 2010г   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-Елисеева Л.Н. Хрестоматия для маленьких детей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М.:Просвещение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1988.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-«Книга для чтения в детском саду. Для детей 2-4 лет» Составители 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Н.П. Ильчук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Издательство ОНИКС-ЛИТ, 2015 г.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-«Книга для чтения в детском саду. Для детей 4-5 лет» Составители 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Н.П. Ильчук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Издательство ОНИКС-ЛИТ,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-«Книга для чтения в детском саду. Для детей 5-7 лет» Составители 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Н.П. Ильчук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Издательство ОНИКС-ЛИТ, 2015 г</w:t>
            </w:r>
          </w:p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Л.М.Данилиной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Электронное методическое пособие для педагогов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ДОУ«Кубанские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поэты и писатели детям» (из опыта работы МБДОУ № 44 «Гнёздышко»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ст</w:t>
            </w:r>
            <w:proofErr w:type="gram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.Ф</w:t>
            </w:r>
            <w:proofErr w:type="gramEnd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астовецкой</w:t>
            </w:r>
            <w:proofErr w:type="spellEnd"/>
          </w:p>
        </w:tc>
      </w:tr>
      <w:tr w:rsidR="00F2158B" w:rsidRPr="0025341E" w:rsidTr="003968C9">
        <w:trPr>
          <w:trHeight w:val="6679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color w:val="00000A"/>
                <w:kern w:val="1"/>
                <w:lang w:eastAsia="ar-SA"/>
              </w:rPr>
              <w:lastRenderedPageBreak/>
              <w:t>Художественно – эстетическое развитие</w:t>
            </w:r>
          </w:p>
        </w:tc>
        <w:tc>
          <w:tcPr>
            <w:tcW w:w="7246" w:type="dxa"/>
            <w:shd w:val="clear" w:color="auto" w:fill="auto"/>
          </w:tcPr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Т.С. Комарова «Детское художественное творчество»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«МОЗАИКА-СИНТЕЗ», 2016 г.,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«Развитие художественных способностей дошкольников»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«Изобразительная деятельность в детском саду». Младшая группа»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«Изобразительная деятельность в детском саду». Средняя  группа»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«Изобразительная деятельность в детском саду». Старшая группа»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«Изобразительная деятельность в детском саду». Подготовительная к школе группа»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- Казакова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Т.Г.Развивайте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дошкольников творчество: конспекты занятий рисованием, лепкой, аппликацией: пособие для воспитателей детского сада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М.: Просвещение, 1985.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Казакова Т.Г. Занятия с дошкольниками по изобразительной деятельности.- М.: Просвещение 1996 (группа 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раннего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возр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    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Лыкова А.И. Изобразительная деятельность в детском саду. Москва 2009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М.Б. Зацепина, Г.Е. Жукова «Музыкальное воспитание в детском саду. Для занятий с детьми 2-7 лет».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М.Б. Зацепина, Г.Е. Жукова «Музыкальное воспитание в детском саду. Младшая группа».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М.Б. Зацепина, Г.Е. Жукова «Музыкальное воспитание в детском саду. Старшая группа».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Зацепина М.Б. «Праздники и развлечения в детском саду» М 2006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-Зацепина М.Б. «Культурно-досуговая деятельность в детском саду»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 2006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Зацепина М.Б. «Народные праздники в детском саду» М 2008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A"/>
                <w:kern w:val="1"/>
                <w:lang w:eastAsia="ar-SA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«Воспитание любви к малой Родине»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Л.М.Данилиной</w:t>
            </w:r>
            <w:proofErr w:type="spellEnd"/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Электронное методическое пособие для педагогов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ДОУ«Кубанские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поэты и писатели детям» (из опыта работы МБДОУ № 44 «Гнёздышко»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ст</w:t>
            </w:r>
            <w:proofErr w:type="gram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.Ф</w:t>
            </w:r>
            <w:proofErr w:type="gramEnd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астовецкой</w:t>
            </w:r>
            <w:proofErr w:type="spellEnd"/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b/>
                <w:i/>
                <w:color w:val="00000A"/>
                <w:kern w:val="1"/>
                <w:highlight w:val="yellow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1"/>
                <w:lang w:eastAsia="ar-SA"/>
              </w:rPr>
              <w:t>Электронные образовательные ресурсы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color w:val="00000A"/>
                <w:kern w:val="1"/>
                <w:lang w:eastAsia="ar-SA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среднего дошкольного возраста «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Народные узоры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Презентация для детей старшего дошкольного возраста 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«Хохлома»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Презентация для детей старшего дошкольного возраста 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Петриковская роспись;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Презентация для детей старшего дошкольного возраста «Знакомство детей старшей группы с росписью Гжель»; 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 «Что такое симфонический оркестр»;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 «Музыкальные инструменты»;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Физическое развитие</w:t>
            </w:r>
          </w:p>
        </w:tc>
        <w:tc>
          <w:tcPr>
            <w:tcW w:w="7246" w:type="dxa"/>
            <w:vMerge w:val="restart"/>
            <w:shd w:val="clear" w:color="auto" w:fill="auto"/>
          </w:tcPr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«Оздоровительная гимнастика. Комплексы упражнений. Для занятий с детьми 3-4 лет» «МОЗАИКА-СИНТЕЗ», 2015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«Физическая культура в детском саду. Младшая группа»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«Физическая культура в детском саду. Средняя группа» 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«Физическая культура в детском саду. Старшая группа»  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«Физическая культура в детском саду. Подготовительная к школе группа»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Э.Я.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Степаненкова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«Сборник подвижных игр. Для занятий с детьми 2-7 лет»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.-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Лайзане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С.Я. Физкультура для малышей: Книга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воспитателя детского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сада- М.: Просвещение, 1987.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-Кобзева Т.Г. Организация деятельности детей на прогулке. Изд.: «Учитель» Волгоград 2013г   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246" w:type="dxa"/>
            <w:vMerge/>
            <w:shd w:val="clear" w:color="auto" w:fill="auto"/>
          </w:tcPr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Л.М.Данилиной</w:t>
            </w:r>
            <w:proofErr w:type="spellEnd"/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Наглядн</w:t>
            </w:r>
            <w:proofErr w:type="gramStart"/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о-</w:t>
            </w:r>
            <w:proofErr w:type="gramEnd"/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дидактические пособия</w:t>
            </w:r>
          </w:p>
        </w:tc>
        <w:tc>
          <w:tcPr>
            <w:tcW w:w="7246" w:type="dxa"/>
            <w:shd w:val="clear" w:color="auto" w:fill="auto"/>
          </w:tcPr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Прописи для дошкольников. Рабочая тетрадь. Младшая  группа.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Прописи для дошкольников. Рабочая тетрадь. Средняя группа.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Прописи для дошкольников. Рабочая тетрадь. Старшая  группа.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Прописи для дошкольников. Рабочая тетрадь. Подготовительная группа.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Уроки грамоты для дошкольников. Рабочая тетрадь. Младшая группа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Уроки грамоты для дошкольников. Рабочая тетрадь. Средняя группа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Уроки грамоты для дошкольников. Рабочая тетрадь. Старшая группа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Уроки грамоты для дошкольников. Рабочая тетрадь. Подготовительная к школе группа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речи у дошкольников. Рабочая тетрадь. Младшая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речи у дошкольников. Рабочая тетрадь. Средняя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речи у дошкольников. Рабочая тетрадь. Старшая 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речи у дошкольников. Рабочая тетрадь. Подготовительная  к школе 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для малышей. Рабочая тетрадь. Младшая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для малышей. Рабочая тетрадь. Средняя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для малышей. Рабочая тетрадь. Старшая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для малышей. Рабочая тетрадь. Средняя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«Играем в сказку. Три медведя» 3-5 лет.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«Играем в сказку. Три поросенка» 3-5 лет.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«Играем в сказку. Теремок» 3-5 лет.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«Бытовая техника».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«Автомобильный транспорт».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«Деревья  и листья».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«Домашние животные».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«Водный транспорт».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«Авиация».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«Инструменты домашнего мастера».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«Космос».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«Рептилии и амфибии».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«Насекомые».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«Животные. Домашние питомцы».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«Цветы».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«Ягоды садовые».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«Фрукты».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«Спортивный инвентарь».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«Морские обитатели»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«Офисная техника и оборудование»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Наглядно-дидактическое пособие «Государственные символы»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«Лесные ягоды»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«Животные жарких стран»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«Собаки. Друзья и помощники»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«Арктика и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антарктида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«День победы»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«Домашние птицы»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«Высоко в горах»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«Овощи»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«Посуда»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«Животные средней полосы»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«Защитники Отечества».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«Летние виды спорта».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«Зимние виды спорта».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«Осень».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«Лето».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«Весна».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«Зима».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«Защитники Отечества».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«Мой дом.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«Теремок».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«Родная природа».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«Колобок».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«Распорядок дня».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«Профессии».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«Кем быть?».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«Великая Отечественная война».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«Репка».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«Курочка Ряба».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 деревне».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«Времена года».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Филимоновская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Полхов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-Майдан».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«Городецкая роспись».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«Золотая хохлома».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Каргопольская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Наглядно-дидактическое пособие «Сказочная гжель».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Дымковкая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«Сказочная гжель».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«Волшебные коробочки».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«Узоры северной Двины».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Альбом для творчества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Филимоновская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«Городецкая роспись».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«Дымковская игрушка».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Альбом для творчества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Хозломская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роспись».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«Лепим народную игрушку».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Рабочая тетрадь для творчества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Каргопольская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Искусство детям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Рабочая тетрадь для творчества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Жостовский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букет». Искусство детям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«Развитие речи в детском саду. Для занятий с детьми 4-6 лет»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«Правильно или неправильно.  Для занятий с детьми 2-4 лет»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Один-много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Ударение.  Для занятий с детьми 5-7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Множественное число.  Для занятий с детьми 5-7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Антонимы.  Для занятий с детьми 5-7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Антонимы.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Говори правильно.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Словообразование.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Многозначные слова.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«Безопасность на дороге. Плакаты для оформления родительского уголка в ДОУ»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«Дорожные знаки. Для занятий с детьми 4-7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домашних питомцах.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животных жарких стран.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садовых ягодах.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фруктах.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грибах.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специальных машинах.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достопримечательностях Москвы.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Московском Кремле.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пособие. Карточки для занятий в детском саду </w:t>
            </w: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«Расскажите детям о космосе.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хлебе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лесных животных.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об овощах.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деревьях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музыкальных инструментах.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об олимпийских чемпионах.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пособие. Карточки для занятий в детском саду «Расскажите детям 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Олимпийских играх.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зимних видах спорта.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об Отечественной войне.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бытовых приборах.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транспорте.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рабочих инструментах.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птицах.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морских обитателях.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космонавтике.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домашних животных.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Московском кремле.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Раздаточный материал.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. Развитие речи в детском саду. Для занятий с детьми 2-4 лет.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Наглядное пособие «Школьные принадлежности в картинках» Серия «Знакомство 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окружающем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миром и развитие речи»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пособие.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. Развитие речи в детском саду. Для занятий 3-4 года. Формат А3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пособие.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. Развитие речи в детском саду. Для занятий 2-3 года. Формат А3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«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Играем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 сказку.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Репка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»К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оллекция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образцов ткани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Электронные образовательные ресурсы</w:t>
            </w:r>
          </w:p>
        </w:tc>
        <w:tc>
          <w:tcPr>
            <w:tcW w:w="7246" w:type="dxa"/>
            <w:shd w:val="clear" w:color="auto" w:fill="auto"/>
          </w:tcPr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Диск «Практическая энциклопедия дошкольного работника» И.А.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Помораева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Позина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«Формирование элементарных математических представлений. Средняя группа» (планирование, содержание, наглядный материал, дидактические игры)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Диск «Практическая энциклопедия дошкольного работника» И.А.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Помораева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Позина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«Формирование элементарных математических представлений. Младшая группа» (планирование, содержание, наглядный материал, дидактические игры)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Диск «Практическая энциклопедия дошкольного работника» И.А.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Помораева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Позина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«Формирование элементарных математических представлений. Старшая  группа» (планирование, содержание, наглядный материал, дидактические игры)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- Диск «Практическая энциклопедия дошкольного работника»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«Развитие речи. Средняя группа» (планирование, содержание, наглядный материал, дидактические игры)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Диск «Практическая энциклопедия дошкольного работника» О.В.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Дыбина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«Ознакомление с предметным и социальным окружением  Средняя группа» (планирование, содержание, наглядный материал, дидактические игры)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Диск «Практическая энциклопедия дошкольного работника» О.А.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Соломенникова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«Ознакомление с природой  во второй младшей  группе» (планирование, содержание, наглядный материал, дидактические игры)</w:t>
            </w:r>
          </w:p>
        </w:tc>
      </w:tr>
    </w:tbl>
    <w:p w:rsidR="00AD3967" w:rsidRDefault="00AD3967"/>
    <w:sectPr w:rsidR="00AD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FB"/>
    <w:rsid w:val="00032A53"/>
    <w:rsid w:val="008132FB"/>
    <w:rsid w:val="00AD3967"/>
    <w:rsid w:val="00F2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3386</Words>
  <Characters>19305</Characters>
  <Application>Microsoft Office Word</Application>
  <DocSecurity>0</DocSecurity>
  <Lines>160</Lines>
  <Paragraphs>45</Paragraphs>
  <ScaleCrop>false</ScaleCrop>
  <Company>Microsoft</Company>
  <LinksUpToDate>false</LinksUpToDate>
  <CharactersWithSpaces>22646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Vishenka</cp:lastModifiedBy>
  <cp:revision>4</cp:revision>
  <dcterms:created xsi:type="dcterms:W3CDTF">2023-08-28T04:50:00Z</dcterms:created>
  <dcterms:modified xsi:type="dcterms:W3CDTF">2023-09-04T13:47:00Z</dcterms:modified>
</cp:coreProperties>
</file>