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FD" w:rsidRPr="00A901FD" w:rsidRDefault="00A901FD" w:rsidP="00A901FD">
      <w:pPr>
        <w:spacing w:after="15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9397"/>
          <w:sz w:val="30"/>
          <w:szCs w:val="30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color w:val="3C9397"/>
          <w:sz w:val="30"/>
          <w:szCs w:val="30"/>
          <w:lang w:eastAsia="ru-RU"/>
        </w:rPr>
        <w:t>Закон 1539 Краснодарского края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A901FD">
        <w:rPr>
          <w:rFonts w:ascii="Times New Roman" w:eastAsia="Times New Roman" w:hAnsi="Times New Roman" w:cs="Times New Roman"/>
          <w:noProof/>
          <w:color w:val="3E9599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866A4F5" wp14:editId="54D30F90">
            <wp:extent cx="6515100" cy="8655163"/>
            <wp:effectExtent l="0" t="0" r="0" b="0"/>
            <wp:docPr id="1" name="Рисунок 1" descr="Zakon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kon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40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Принят Законодательным Собранием Краснодарского края 16 июля 2008 года, подписан губернатором Краснодарского края А.Н. Ткачёвым 21июля 2008 года, вступил в силу 1 августа 2008 года.</w:t>
      </w:r>
    </w:p>
    <w:p w:rsid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Необходимость принятия закона:</w:t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Деградация семьи; </w:t>
      </w:r>
      <w:r w:rsidRPr="00A901FD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Правонарушения несовершеннолетних; </w:t>
      </w:r>
      <w:r w:rsidRPr="00A901FD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Социальное сиротство; </w:t>
      </w:r>
      <w:r w:rsidRPr="00A901FD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Беспризорность, безнадзорность; </w:t>
      </w:r>
      <w:r w:rsidRPr="00A901FD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Жестокое обращение с детьми.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 xml:space="preserve">Наказание родителей, </w:t>
      </w:r>
      <w:proofErr w:type="gramStart"/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предусмотренные</w:t>
      </w:r>
      <w:proofErr w:type="gramEnd"/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 xml:space="preserve"> Законом:</w:t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Предупреждение; </w:t>
      </w:r>
      <w:r w:rsidRPr="00A901FD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Административный штраф; </w:t>
      </w:r>
      <w:r w:rsidRPr="00A901FD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При угрозе жизни и здоровью ребёнка-отобрание его у родителей и лишение их родительских прав.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Цели и задачи Закона Краснодарского края №1539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«О мерах по профилактике безнадзорности и правонарушений несовершеннолетних в Краснодарском крае».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 xml:space="preserve">1.Профилактика безнадзорности </w:t>
      </w:r>
      <w:proofErr w:type="spellStart"/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несовершенолетних</w:t>
      </w:r>
      <w:proofErr w:type="spellEnd"/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, защита их прав и законных интересов.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2.Усиление ответственности родителей за выполнение обязанностей по воспитанию детей.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 3.Создание условий для развития духовности, творчества, занятий массовым спортом.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4.Запрет на продажу спиртных напитков и сигарет в радиусе 150 метров от детских, общеобразовательных, спортивных и медицинских учреждений</w:t>
      </w:r>
      <w:proofErr w:type="gramStart"/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5.Защита жизни и здоровья детей.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Родители, помните</w:t>
      </w:r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1. Без сопровождения взрослых дети не должны находиться в общественных местах: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* до 7 лет – круглосуточно;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* с 7 до 14 лет – с 21 часа;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* с 14 до 18 лет – с 22 часов.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2.Запрещена продажа алкогольной, спиртосодержащей продукции, пива и табака несовершеннолетним. Если вы стали свидетелем незаконной продажи, немедленно сообщите в милицию по телефону «02».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3.Детям до 16 лет запрещено находиться: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* в игровых и эксплуатирующих интерес к сексу заведениях;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* без сопровождения родителей – в ресторанах, кафе, барах. Где алкогольная продукция продаётся на розлив; </w:t>
      </w:r>
      <w:r w:rsidRPr="00A901F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br/>
      </w: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 xml:space="preserve">* после 22 часов-в </w:t>
      </w:r>
      <w:proofErr w:type="gramStart"/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Интернет-клубах</w:t>
      </w:r>
      <w:proofErr w:type="gramEnd"/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, дискотеках и других развлекательных заведениях.</w:t>
      </w:r>
      <w:bookmarkStart w:id="0" w:name="_GoBack"/>
      <w:bookmarkEnd w:id="0"/>
    </w:p>
    <w:p w:rsidR="00A901FD" w:rsidRPr="00A901FD" w:rsidRDefault="00A901FD" w:rsidP="00A901F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1F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ED7F76" w:rsidRPr="00A901FD" w:rsidRDefault="00ED7F76" w:rsidP="00A901FD">
      <w:pPr>
        <w:rPr>
          <w:sz w:val="28"/>
          <w:szCs w:val="28"/>
        </w:rPr>
      </w:pPr>
    </w:p>
    <w:sectPr w:rsidR="00ED7F76" w:rsidRPr="00A901FD" w:rsidSect="00A901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3"/>
    <w:rsid w:val="00595453"/>
    <w:rsid w:val="00A901FD"/>
    <w:rsid w:val="00E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chool5-kalin.ru/wp-content/uploads/2015/12/Zakon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2017-01-22T16:52:00Z</dcterms:created>
  <dcterms:modified xsi:type="dcterms:W3CDTF">2017-01-22T16:55:00Z</dcterms:modified>
</cp:coreProperties>
</file>