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C7" w:rsidRPr="003265C7" w:rsidRDefault="003265C7" w:rsidP="00203E86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265C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Памятка для родителей "Безопасность ребёнка"</w:t>
      </w:r>
    </w:p>
    <w:p w:rsidR="003265C7" w:rsidRPr="003265C7" w:rsidRDefault="003265C7" w:rsidP="003265C7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333333"/>
          <w:sz w:val="30"/>
          <w:szCs w:val="30"/>
          <w:lang w:eastAsia="ru-RU"/>
        </w:rPr>
      </w:pPr>
      <w:r w:rsidRPr="003265C7">
        <w:rPr>
          <w:rFonts w:ascii="Cuprum" w:eastAsia="Times New Roman" w:hAnsi="Cuprum" w:cs="Times New Roman"/>
          <w:b/>
          <w:bCs/>
          <w:color w:val="333333"/>
          <w:sz w:val="30"/>
          <w:szCs w:val="30"/>
          <w:lang w:eastAsia="ru-RU"/>
        </w:rPr>
        <w:t>Общие рекомендации по безопасности дома для ребенка: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Аптечка – где бы она ни находилась в шкафчике на кухне, в шкафчике в ванной – должна быть спрятана под замок или туда, где ребенку не достать.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 xml:space="preserve">- Уберите с глаз долой спицы, иголки, пуговицы, ножницы, в </w:t>
      </w:r>
      <w:proofErr w:type="gramStart"/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общем</w:t>
      </w:r>
      <w:proofErr w:type="gramEnd"/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 xml:space="preserve"> все, что ребенок может проглотить или чем может пораниться.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Если в доме есть стеклянные журнальные столики, стеклянные двери или дверцы, малыш их может случайно разбить и порезаться об осколки. Чтобы этого не случилось, обклейте  все стеклянные поверхности защитной прозрачной пленкой.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Будьте особенно внимательны, чтобы малыш не залазил на подоконники и не выходил сам на балкон.  Возле окон и на балконе не должно быть ничего, на что можно забраться и встать на подоконник.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Много трагических случаев из-за выпадения детей, облокотившихся на москитную сетку. 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Все моющие, чистящие средства и другие химикаты храните в недоступном для ребенка месте – под замком или на верхних полках. Неудобно, но зато ребенок не отравится химией.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Чтобы ребенок не смог крутить регуляторы пламени на плите или и включать конфорки, воспользуйтесь специальным блоком для плиты.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Спрячьте подальше спички, чтобы избежать пожаров и ожогов.</w:t>
      </w: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br/>
        <w:t>- Также держите мусорное ведро всегда закрытым, как не парадоксально, но для детей там много интересного.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Электрические чайники, миксеры и другую опасную технику можно обезопасить, пряча шнуры сразу после пользования ими.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Выключать бытовую технику из сети, если вы ей не пользуетесь. 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Не оставлять мясорубку, комбайнеры и тому подобные устройства во включенном состоянии. Старайтесь пользоваться ими в дальнем углу столешниц, куда ребенку не добраться.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 - Порошки, бритвенные станки и фен лучше убрать на верхние полки, куда ребенку не достать.</w:t>
      </w:r>
    </w:p>
    <w:p w:rsidR="003265C7" w:rsidRPr="003265C7" w:rsidRDefault="003265C7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- Следите, чтобы полы всегда оставались сухими, иначе малыш может поскользнуться.</w:t>
      </w:r>
    </w:p>
    <w:p w:rsidR="003265C7" w:rsidRPr="003265C7" w:rsidRDefault="00203E86" w:rsidP="00203E86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</w:pPr>
      <w:r w:rsidRPr="00203E86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 xml:space="preserve">- </w:t>
      </w:r>
      <w:r w:rsidR="003265C7" w:rsidRPr="003265C7">
        <w:rPr>
          <w:rFonts w:ascii="Cuprum" w:eastAsia="Times New Roman" w:hAnsi="Cuprum" w:cs="Times New Roman"/>
          <w:color w:val="333333"/>
          <w:sz w:val="28"/>
          <w:szCs w:val="28"/>
          <w:lang w:eastAsia="ru-RU"/>
        </w:rPr>
        <w:t>Ни в коем случае не оставляйте на виду микстуры и таблетки. Даже те лекарства, которыми вы регулярно пользуетесь и держите под рукой, должны быть тщательно закрыты и не попадаться на глаза любопытному малышу. Если вы обнаружили, что ваш ребенок «полакомился» красивыми вкусными таблеточками, срочно обращайтесь к врачу, даже если это всего лишь витамины.</w:t>
      </w:r>
    </w:p>
    <w:p w:rsidR="00002E35" w:rsidRPr="00203E86" w:rsidRDefault="00002E35" w:rsidP="00203E86">
      <w:pPr>
        <w:jc w:val="both"/>
        <w:rPr>
          <w:sz w:val="28"/>
          <w:szCs w:val="28"/>
        </w:rPr>
      </w:pPr>
      <w:bookmarkStart w:id="0" w:name="_GoBack"/>
      <w:bookmarkEnd w:id="0"/>
    </w:p>
    <w:sectPr w:rsidR="00002E35" w:rsidRPr="00203E86" w:rsidSect="00203E8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99"/>
    <w:rsid w:val="00002E35"/>
    <w:rsid w:val="00203E86"/>
    <w:rsid w:val="003265C7"/>
    <w:rsid w:val="008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2021-05-30T17:18:00Z</dcterms:created>
  <dcterms:modified xsi:type="dcterms:W3CDTF">2021-05-30T17:31:00Z</dcterms:modified>
</cp:coreProperties>
</file>