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2F" w:rsidRDefault="001A002F" w:rsidP="001A002F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ПАМЯТКА ДЛЯ РОДИТЕЛЕЙ ОБ ИНФОРМАЦИОННОЙ БЕЗОПАСНОСТИ ДЕТЕЙ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0" w:name="100195"/>
      <w:bookmarkEnd w:id="0"/>
      <w:r>
        <w:rPr>
          <w:rFonts w:ascii="Arial" w:hAnsi="Arial" w:cs="Arial"/>
          <w:color w:val="000000"/>
          <w:sz w:val="23"/>
          <w:szCs w:val="23"/>
        </w:rPr>
        <w:t>Определение термина "информационная безопасность детей" содержится в Федеральном </w:t>
      </w:r>
      <w:hyperlink r:id="rId5" w:anchor="100021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законе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N 436-ФЗ "О защите детей от информации, причиняющей вред их здоровью и развитию",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регулирующим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" w:name="100196"/>
      <w:bookmarkEnd w:id="1"/>
      <w:r>
        <w:rPr>
          <w:rFonts w:ascii="Arial" w:hAnsi="Arial" w:cs="Arial"/>
          <w:color w:val="000000"/>
          <w:sz w:val="23"/>
          <w:szCs w:val="23"/>
        </w:rPr>
        <w:t>В силу Федерального </w:t>
      </w:r>
      <w:hyperlink r:id="rId6" w:anchor="100040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закона</w:t>
        </w:r>
      </w:hyperlink>
      <w:r>
        <w:rPr>
          <w:rFonts w:ascii="Arial" w:hAnsi="Arial" w:cs="Arial"/>
          <w:color w:val="000000"/>
          <w:sz w:val="23"/>
          <w:szCs w:val="23"/>
        </w:rPr>
        <w:t> N 436-ФЗ информацией, причиняющей вред здоровью и (или) развитию детей, является: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" w:name="100197"/>
      <w:bookmarkEnd w:id="2"/>
      <w:r>
        <w:rPr>
          <w:rFonts w:ascii="Arial" w:hAnsi="Arial" w:cs="Arial"/>
          <w:color w:val="000000"/>
          <w:sz w:val="23"/>
          <w:szCs w:val="23"/>
        </w:rPr>
        <w:t>1. информация, запрещенная для распространения среди детей;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3" w:name="100198"/>
      <w:bookmarkEnd w:id="3"/>
      <w:r>
        <w:rPr>
          <w:rFonts w:ascii="Arial" w:hAnsi="Arial" w:cs="Arial"/>
          <w:color w:val="000000"/>
          <w:sz w:val="23"/>
          <w:szCs w:val="23"/>
        </w:rPr>
        <w:t>2. информация, распространение которой ограничено среди детей определенных возрастных категорий.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4" w:name="100199"/>
      <w:bookmarkEnd w:id="4"/>
      <w:r>
        <w:rPr>
          <w:rFonts w:ascii="Arial" w:hAnsi="Arial" w:cs="Arial"/>
          <w:color w:val="000000"/>
          <w:sz w:val="23"/>
          <w:szCs w:val="23"/>
        </w:rPr>
        <w:t>3. К информации, запрещенной для распространения среди детей, относится: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5" w:name="100200"/>
      <w:bookmarkEnd w:id="5"/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4. информация, побуждающая детей к совершению действий, представляющих угрозу их жизни и (или) здоровью,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т.ч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причинению вреда своему здоровью, самоубийству;</w:t>
      </w:r>
      <w:proofErr w:type="gramEnd"/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6" w:name="100201"/>
      <w:bookmarkEnd w:id="6"/>
      <w:r>
        <w:rPr>
          <w:rFonts w:ascii="Arial" w:hAnsi="Arial" w:cs="Arial"/>
          <w:color w:val="000000"/>
          <w:sz w:val="23"/>
          <w:szCs w:val="23"/>
        </w:rPr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попрошайничеством</w:t>
      </w:r>
      <w:proofErr w:type="gram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7" w:name="100202"/>
      <w:bookmarkEnd w:id="7"/>
      <w:r>
        <w:rPr>
          <w:rFonts w:ascii="Arial" w:hAnsi="Arial" w:cs="Arial"/>
          <w:color w:val="000000"/>
          <w:sz w:val="23"/>
          <w:szCs w:val="23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8" w:name="100203"/>
      <w:bookmarkEnd w:id="8"/>
      <w:r>
        <w:rPr>
          <w:rFonts w:ascii="Arial" w:hAnsi="Arial" w:cs="Arial"/>
          <w:color w:val="000000"/>
          <w:sz w:val="23"/>
          <w:szCs w:val="23"/>
        </w:rPr>
        <w:t>7. отрицающая семейные ценности и формирующая неуважение к родителям и (или) другим членам семьи;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9" w:name="100204"/>
      <w:bookmarkEnd w:id="9"/>
      <w:r>
        <w:rPr>
          <w:rFonts w:ascii="Arial" w:hAnsi="Arial" w:cs="Arial"/>
          <w:color w:val="000000"/>
          <w:sz w:val="23"/>
          <w:szCs w:val="23"/>
        </w:rPr>
        <w:t xml:space="preserve">8.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оправдывающая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противоправное поведение;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0" w:name="100205"/>
      <w:bookmarkEnd w:id="10"/>
      <w:proofErr w:type="gramStart"/>
      <w:r>
        <w:rPr>
          <w:rFonts w:ascii="Arial" w:hAnsi="Arial" w:cs="Arial"/>
          <w:color w:val="000000"/>
          <w:sz w:val="23"/>
          <w:szCs w:val="23"/>
        </w:rPr>
        <w:t>9. содержащая нецензурную брань;</w:t>
      </w:r>
      <w:proofErr w:type="gramEnd"/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1" w:name="100206"/>
      <w:bookmarkEnd w:id="11"/>
      <w:r>
        <w:rPr>
          <w:rFonts w:ascii="Arial" w:hAnsi="Arial" w:cs="Arial"/>
          <w:color w:val="000000"/>
          <w:sz w:val="23"/>
          <w:szCs w:val="23"/>
        </w:rPr>
        <w:t xml:space="preserve">10.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содержащая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информацию порнографического характера.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2" w:name="100207"/>
      <w:bookmarkEnd w:id="12"/>
      <w:r>
        <w:rPr>
          <w:rFonts w:ascii="Arial" w:hAnsi="Arial" w:cs="Arial"/>
          <w:color w:val="000000"/>
          <w:sz w:val="23"/>
          <w:szCs w:val="23"/>
        </w:rPr>
        <w:t>К информации, распространение которой ограничено среди детей определенного возраста, относится: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3" w:name="100208"/>
      <w:bookmarkEnd w:id="13"/>
      <w:r>
        <w:rPr>
          <w:rFonts w:ascii="Arial" w:hAnsi="Arial" w:cs="Arial"/>
          <w:color w:val="000000"/>
          <w:sz w:val="23"/>
          <w:szCs w:val="23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4" w:name="100209"/>
      <w:bookmarkEnd w:id="14"/>
      <w:r>
        <w:rPr>
          <w:rFonts w:ascii="Arial" w:hAnsi="Arial" w:cs="Arial"/>
          <w:color w:val="000000"/>
          <w:sz w:val="23"/>
          <w:szCs w:val="23"/>
        </w:rPr>
        <w:t xml:space="preserve">2. вызывающая у детей страх, ужас или панику,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т.ч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5" w:name="100210"/>
      <w:bookmarkEnd w:id="15"/>
      <w:r>
        <w:rPr>
          <w:rFonts w:ascii="Arial" w:hAnsi="Arial" w:cs="Arial"/>
          <w:color w:val="000000"/>
          <w:sz w:val="23"/>
          <w:szCs w:val="23"/>
        </w:rPr>
        <w:t xml:space="preserve">3.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представляемая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виде изображения или описания половых отношений между мужчиной и женщиной;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6" w:name="100211"/>
      <w:bookmarkEnd w:id="16"/>
      <w:r>
        <w:rPr>
          <w:rFonts w:ascii="Arial" w:hAnsi="Arial" w:cs="Arial"/>
          <w:color w:val="000000"/>
          <w:sz w:val="23"/>
          <w:szCs w:val="23"/>
        </w:rPr>
        <w:t xml:space="preserve">4.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содержащая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бранные слова и выражения, не относящиеся к нецензурной брани.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7" w:name="100212"/>
      <w:bookmarkEnd w:id="17"/>
      <w:r>
        <w:rPr>
          <w:rFonts w:ascii="Arial" w:hAnsi="Arial" w:cs="Arial"/>
          <w:color w:val="000000"/>
          <w:sz w:val="23"/>
          <w:szCs w:val="23"/>
        </w:rPr>
        <w:lastRenderedPageBreak/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8" w:name="100213"/>
      <w:bookmarkEnd w:id="18"/>
      <w:r>
        <w:rPr>
          <w:rFonts w:ascii="Arial" w:hAnsi="Arial" w:cs="Arial"/>
          <w:color w:val="000000"/>
          <w:sz w:val="23"/>
          <w:szCs w:val="23"/>
        </w:rPr>
        <w:t>Общие правила для родителей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9" w:name="100214"/>
      <w:bookmarkEnd w:id="19"/>
      <w:r>
        <w:rPr>
          <w:rFonts w:ascii="Arial" w:hAnsi="Arial" w:cs="Arial"/>
          <w:color w:val="000000"/>
          <w:sz w:val="23"/>
          <w:szCs w:val="23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0" w:name="100215"/>
      <w:bookmarkEnd w:id="20"/>
      <w:r>
        <w:rPr>
          <w:rFonts w:ascii="Arial" w:hAnsi="Arial" w:cs="Arial"/>
          <w:color w:val="000000"/>
          <w:sz w:val="23"/>
          <w:szCs w:val="23"/>
        </w:rPr>
        <w:t>2. Если Ваш ребенок имеет аккаунт на одном из социальных сервисов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LiveJournal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1" w:name="100216"/>
      <w:bookmarkEnd w:id="21"/>
      <w:r>
        <w:rPr>
          <w:rFonts w:ascii="Arial" w:hAnsi="Arial" w:cs="Arial"/>
          <w:color w:val="000000"/>
          <w:sz w:val="23"/>
          <w:szCs w:val="23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порносайт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или сайт, на котором друг упоминает номер сотового телефона Вашего ребенка или Ваш домашний адрес)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2" w:name="100217"/>
      <w:bookmarkEnd w:id="22"/>
      <w:r>
        <w:rPr>
          <w:rFonts w:ascii="Arial" w:hAnsi="Arial" w:cs="Arial"/>
          <w:color w:val="000000"/>
          <w:sz w:val="23"/>
          <w:szCs w:val="23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1A002F" w:rsidRDefault="001A002F" w:rsidP="001A002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3" w:name="100218"/>
      <w:bookmarkEnd w:id="23"/>
      <w:r>
        <w:rPr>
          <w:rFonts w:ascii="Arial" w:hAnsi="Arial" w:cs="Arial"/>
          <w:color w:val="000000"/>
          <w:sz w:val="23"/>
          <w:szCs w:val="23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8A47F4" w:rsidRDefault="008A47F4">
      <w:bookmarkStart w:id="24" w:name="_GoBack"/>
      <w:bookmarkEnd w:id="24"/>
    </w:p>
    <w:sectPr w:rsidR="008A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79"/>
    <w:rsid w:val="001A002F"/>
    <w:rsid w:val="00386379"/>
    <w:rsid w:val="008A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A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A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00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A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A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0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29122010-n-436-fz-o/" TargetMode="External"/><Relationship Id="rId5" Type="http://schemas.openxmlformats.org/officeDocument/2006/relationships/hyperlink" Target="https://legalacts.ru/doc/federalnyi-zakon-ot-29122010-n-436-fz-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Company>*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2021-06-24T08:50:00Z</dcterms:created>
  <dcterms:modified xsi:type="dcterms:W3CDTF">2021-06-24T08:50:00Z</dcterms:modified>
</cp:coreProperties>
</file>